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color w:val="000000"/>
          <w:vertAlign w:val="baseline"/>
        </w:rPr>
      </w:pPr>
      <w:r w:rsidDel="00000000" w:rsidR="00000000" w:rsidRPr="00000000">
        <w:rPr>
          <w:b w:val="1"/>
          <w:i w:val="1"/>
          <w:color w:val="000000"/>
          <w:vertAlign w:val="baseline"/>
          <w:rtl w:val="0"/>
        </w:rPr>
        <w:t xml:space="preserve">ICMDA LEADERSHIP IN CHRISTIAN HEALTH AND DEVELOPMENT INITIATIVE </w:t>
      </w:r>
      <w:r w:rsidDel="00000000" w:rsidR="00000000" w:rsidRPr="00000000">
        <w:rPr>
          <w:rtl w:val="0"/>
        </w:rPr>
      </w:r>
    </w:p>
    <w:p w:rsidR="00000000" w:rsidDel="00000000" w:rsidP="00000000" w:rsidRDefault="00000000" w:rsidRPr="00000000" w14:paraId="00000002">
      <w:pPr>
        <w:jc w:val="center"/>
        <w:rPr>
          <w:b w:val="0"/>
          <w:i w:val="0"/>
          <w:color w:val="000000"/>
          <w:vertAlign w:val="baseline"/>
        </w:rPr>
      </w:pPr>
      <w:r w:rsidDel="00000000" w:rsidR="00000000" w:rsidRPr="00000000">
        <w:rPr>
          <w:rtl w:val="0"/>
        </w:rPr>
      </w:r>
    </w:p>
    <w:p w:rsidR="00000000" w:rsidDel="00000000" w:rsidP="00000000" w:rsidRDefault="00000000" w:rsidRPr="00000000" w14:paraId="00000003">
      <w:pPr>
        <w:jc w:val="center"/>
        <w:rPr>
          <w:b w:val="0"/>
          <w:i w:val="0"/>
          <w:color w:val="000000"/>
          <w:vertAlign w:val="baseline"/>
        </w:rPr>
      </w:pPr>
      <w:r w:rsidDel="00000000" w:rsidR="00000000" w:rsidRPr="00000000">
        <w:rPr>
          <w:b w:val="1"/>
          <w:i w:val="1"/>
          <w:color w:val="000000"/>
          <w:vertAlign w:val="baseline"/>
          <w:rtl w:val="0"/>
        </w:rPr>
        <w:t xml:space="preserve">DIGNITY AND RIGHT TO HEALTH AWARD 202</w:t>
      </w:r>
      <w:r w:rsidDel="00000000" w:rsidR="00000000" w:rsidRPr="00000000">
        <w:rPr>
          <w:b w:val="1"/>
          <w:i w:val="1"/>
          <w:rtl w:val="0"/>
        </w:rPr>
        <w:t xml:space="preserve">2</w:t>
      </w:r>
      <w:r w:rsidDel="00000000" w:rsidR="00000000" w:rsidRPr="00000000">
        <w:rPr>
          <w:b w:val="1"/>
          <w:i w:val="1"/>
          <w:color w:val="000000"/>
          <w:vertAlign w:val="baseline"/>
          <w:rtl w:val="0"/>
        </w:rPr>
        <w:t xml:space="preserve">.</w:t>
      </w:r>
      <w:r w:rsidDel="00000000" w:rsidR="00000000" w:rsidRPr="00000000">
        <w:rPr>
          <w:rtl w:val="0"/>
        </w:rPr>
      </w:r>
    </w:p>
    <w:p w:rsidR="00000000" w:rsidDel="00000000" w:rsidP="00000000" w:rsidRDefault="00000000" w:rsidRPr="00000000" w14:paraId="00000004">
      <w:pPr>
        <w:rPr>
          <w:i w:val="0"/>
          <w:color w:val="000000"/>
          <w:vertAlign w:val="baseline"/>
        </w:rPr>
      </w:pPr>
      <w:r w:rsidDel="00000000" w:rsidR="00000000" w:rsidRPr="00000000">
        <w:rPr>
          <w:rtl w:val="0"/>
        </w:rPr>
      </w:r>
    </w:p>
    <w:p w:rsidR="00000000" w:rsidDel="00000000" w:rsidP="00000000" w:rsidRDefault="00000000" w:rsidRPr="00000000" w14:paraId="00000005">
      <w:pPr>
        <w:rPr>
          <w:color w:val="000000"/>
          <w:vertAlign w:val="baseline"/>
        </w:rPr>
      </w:pPr>
      <w:r w:rsidDel="00000000" w:rsidR="00000000" w:rsidRPr="00000000">
        <w:rPr>
          <w:color w:val="000000"/>
          <w:vertAlign w:val="baseline"/>
          <w:rtl w:val="0"/>
        </w:rPr>
        <w:t xml:space="preserve">Please can you assist us by commenting on the nominee using the following criteria. Extra space can be used as needed.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Nominee Name and Organisation, email and telephone</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(N.B The nominee may be an individual or a community based </w:t>
      </w:r>
      <w:r w:rsidDel="00000000" w:rsidR="00000000" w:rsidRPr="00000000">
        <w:rPr>
          <w:rtl w:val="0"/>
        </w:rPr>
        <w:t xml:space="preserve">organisation</w:t>
      </w:r>
      <w:r w:rsidDel="00000000" w:rsidR="00000000" w:rsidRPr="00000000">
        <w:rPr>
          <w:vertAlign w:val="baseline"/>
          <w:rtl w:val="0"/>
        </w:rPr>
        <w:t xml:space="preserve"> or national organisation)</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Nominator – Name and contact – email and telephone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widowControl w:val="0"/>
        <w:jc w:val="both"/>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Criteria 1.</w:t>
        <w:tab/>
        <w:t xml:space="preserve">Leadership </w:t>
      </w:r>
      <w:r w:rsidDel="00000000" w:rsidR="00000000" w:rsidRPr="00000000">
        <w:rPr>
          <w:rtl w:val="0"/>
        </w:rPr>
      </w:r>
    </w:p>
    <w:p w:rsidR="00000000" w:rsidDel="00000000" w:rsidP="00000000" w:rsidRDefault="00000000" w:rsidRPr="00000000" w14:paraId="00000011">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2">
      <w:pPr>
        <w:widowControl w:val="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ab/>
        <w:t xml:space="preserve">Demonstrated visionary and innovative leadership </w:t>
      </w:r>
    </w:p>
    <w:p w:rsidR="00000000" w:rsidDel="00000000" w:rsidP="00000000" w:rsidRDefault="00000000" w:rsidRPr="00000000" w14:paraId="00000013">
      <w:pPr>
        <w:widowControl w:val="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ab/>
      </w:r>
    </w:p>
    <w:p w:rsidR="00000000" w:rsidDel="00000000" w:rsidP="00000000" w:rsidRDefault="00000000" w:rsidRPr="00000000" w14:paraId="00000014">
      <w:pPr>
        <w:rPr>
          <w:b w:val="0"/>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6"/>
        <w:gridCol w:w="830"/>
        <w:gridCol w:w="6890"/>
        <w:tblGridChange w:id="0">
          <w:tblGrid>
            <w:gridCol w:w="1136"/>
            <w:gridCol w:w="830"/>
            <w:gridCol w:w="6890"/>
          </w:tblGrid>
        </w:tblGridChange>
      </w:tblGrid>
      <w:tr>
        <w:trPr>
          <w:cantSplit w:val="1"/>
          <w:tblHeader w:val="0"/>
        </w:trPr>
        <w:tc>
          <w:tcPr>
            <w:vAlign w:val="top"/>
          </w:tcPr>
          <w:p w:rsidR="00000000" w:rsidDel="00000000" w:rsidP="00000000" w:rsidRDefault="00000000" w:rsidRPr="00000000" w14:paraId="00000015">
            <w:pPr>
              <w:rPr>
                <w:vertAlign w:val="baseline"/>
              </w:rPr>
            </w:pPr>
            <w:r w:rsidDel="00000000" w:rsidR="00000000" w:rsidRPr="00000000">
              <w:rPr>
                <w:rtl w:val="0"/>
              </w:rPr>
            </w:r>
          </w:p>
        </w:tc>
        <w:tc>
          <w:tcPr>
            <w:vAlign w:val="top"/>
          </w:tcPr>
          <w:p w:rsidR="00000000" w:rsidDel="00000000" w:rsidP="00000000" w:rsidRDefault="00000000" w:rsidRPr="00000000" w14:paraId="00000016">
            <w:pPr>
              <w:rPr>
                <w:vertAlign w:val="baseline"/>
              </w:rPr>
            </w:pPr>
            <w:r w:rsidDel="00000000" w:rsidR="00000000" w:rsidRPr="00000000">
              <w:rPr>
                <w:vertAlign w:val="baseline"/>
                <w:rtl w:val="0"/>
              </w:rPr>
              <w:t xml:space="preserve">Please tick</w:t>
            </w:r>
          </w:p>
        </w:tc>
        <w:tc>
          <w:tcPr>
            <w:vMerge w:val="restart"/>
            <w:vAlign w:val="top"/>
          </w:tcPr>
          <w:p w:rsidR="00000000" w:rsidDel="00000000" w:rsidP="00000000" w:rsidRDefault="00000000" w:rsidRPr="00000000" w14:paraId="00000017">
            <w:pPr>
              <w:rPr>
                <w:vertAlign w:val="baseline"/>
              </w:rPr>
            </w:pPr>
            <w:r w:rsidDel="00000000" w:rsidR="00000000" w:rsidRPr="00000000">
              <w:rPr>
                <w:vertAlign w:val="baseline"/>
                <w:rtl w:val="0"/>
              </w:rPr>
              <w:t xml:space="preserve">Comments :-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     </w:t>
            </w:r>
          </w:p>
          <w:p w:rsidR="00000000" w:rsidDel="00000000" w:rsidP="00000000" w:rsidRDefault="00000000" w:rsidRPr="00000000" w14:paraId="0000001D">
            <w:pPr>
              <w:rPr>
                <w:vertAlign w:val="baseline"/>
              </w:rPr>
            </w:pPr>
            <w:r w:rsidDel="00000000" w:rsidR="00000000" w:rsidRPr="00000000">
              <w:rPr>
                <w:vertAlign w:val="baseline"/>
                <w:rtl w:val="0"/>
              </w:rPr>
              <w:t xml:space="preserve">                  </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Minimal </w:t>
            </w:r>
          </w:p>
        </w:tc>
        <w:tc>
          <w:tcPr>
            <w:vAlign w:val="top"/>
          </w:tcPr>
          <w:p w:rsidR="00000000" w:rsidDel="00000000" w:rsidP="00000000" w:rsidRDefault="00000000" w:rsidRPr="00000000" w14:paraId="00000025">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Moderate</w:t>
            </w:r>
          </w:p>
        </w:tc>
        <w:tc>
          <w:tcPr>
            <w:vAlign w:val="top"/>
          </w:tcPr>
          <w:p w:rsidR="00000000" w:rsidDel="00000000" w:rsidP="00000000" w:rsidRDefault="00000000" w:rsidRPr="00000000" w14:paraId="00000028">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2A">
            <w:pPr>
              <w:rPr>
                <w:vertAlign w:val="baseline"/>
              </w:rPr>
            </w:pPr>
            <w:r w:rsidDel="00000000" w:rsidR="00000000" w:rsidRPr="00000000">
              <w:rPr>
                <w:vertAlign w:val="baseline"/>
                <w:rtl w:val="0"/>
              </w:rPr>
              <w:t xml:space="preserve">High</w:t>
            </w:r>
          </w:p>
        </w:tc>
        <w:tc>
          <w:tcPr>
            <w:vAlign w:val="top"/>
          </w:tcPr>
          <w:p w:rsidR="00000000" w:rsidDel="00000000" w:rsidP="00000000" w:rsidRDefault="00000000" w:rsidRPr="00000000" w14:paraId="0000002B">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F">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0">
      <w:pPr>
        <w:widowControl w:val="0"/>
        <w:jc w:val="both"/>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Criteria 2.</w:t>
        <w:tab/>
        <w:t xml:space="preserve">Target group – Marginalised / Hard to Reach Communities</w:t>
      </w:r>
      <w:r w:rsidDel="00000000" w:rsidR="00000000" w:rsidRPr="00000000">
        <w:rPr>
          <w:rtl w:val="0"/>
        </w:rPr>
      </w:r>
    </w:p>
    <w:p w:rsidR="00000000" w:rsidDel="00000000" w:rsidP="00000000" w:rsidRDefault="00000000" w:rsidRPr="00000000" w14:paraId="00000031">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2">
      <w:pPr>
        <w:widowControl w:val="0"/>
        <w:ind w:left="720" w:firstLine="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Provision of health services for communities who have difficulties in  accessing care due to ethnicity, caste, behaviour, and or other reasons, or are hard to reach due to geographical difficulties, violence or conflicts.</w:t>
      </w:r>
    </w:p>
    <w:p w:rsidR="00000000" w:rsidDel="00000000" w:rsidP="00000000" w:rsidRDefault="00000000" w:rsidRPr="00000000" w14:paraId="00000033">
      <w:pPr>
        <w:widowControl w:val="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ab/>
      </w:r>
    </w:p>
    <w:p w:rsidR="00000000" w:rsidDel="00000000" w:rsidP="00000000" w:rsidRDefault="00000000" w:rsidRPr="00000000" w14:paraId="00000034">
      <w:pPr>
        <w:rPr>
          <w:b w:val="0"/>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6"/>
        <w:gridCol w:w="830"/>
        <w:gridCol w:w="6890"/>
        <w:tblGridChange w:id="0">
          <w:tblGrid>
            <w:gridCol w:w="1136"/>
            <w:gridCol w:w="830"/>
            <w:gridCol w:w="6890"/>
          </w:tblGrid>
        </w:tblGridChange>
      </w:tblGrid>
      <w:tr>
        <w:trPr>
          <w:cantSplit w:val="1"/>
          <w:tblHeader w:val="0"/>
        </w:trPr>
        <w:tc>
          <w:tcPr>
            <w:vAlign w:val="top"/>
          </w:tcPr>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Please tick</w:t>
            </w:r>
          </w:p>
        </w:tc>
        <w:tc>
          <w:tcPr>
            <w:vMerge w:val="restart"/>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Comments :-   </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     </w:t>
            </w:r>
          </w:p>
          <w:p w:rsidR="00000000" w:rsidDel="00000000" w:rsidP="00000000" w:rsidRDefault="00000000" w:rsidRPr="00000000" w14:paraId="0000003D">
            <w:pPr>
              <w:rPr>
                <w:vertAlign w:val="baseline"/>
              </w:rPr>
            </w:pPr>
            <w:r w:rsidDel="00000000" w:rsidR="00000000" w:rsidRPr="00000000">
              <w:rPr>
                <w:vertAlign w:val="baseline"/>
                <w:rtl w:val="0"/>
              </w:rPr>
              <w:t xml:space="preserve">                  </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Minimal </w:t>
            </w:r>
          </w:p>
        </w:tc>
        <w:tc>
          <w:tcPr>
            <w:vAlign w:val="top"/>
          </w:tcPr>
          <w:p w:rsidR="00000000" w:rsidDel="00000000" w:rsidP="00000000" w:rsidRDefault="00000000" w:rsidRPr="00000000" w14:paraId="00000044">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Moderate</w:t>
            </w:r>
          </w:p>
        </w:tc>
        <w:tc>
          <w:tcPr>
            <w:vAlign w:val="top"/>
          </w:tcPr>
          <w:p w:rsidR="00000000" w:rsidDel="00000000" w:rsidP="00000000" w:rsidRDefault="00000000" w:rsidRPr="00000000" w14:paraId="00000047">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49">
            <w:pPr>
              <w:rPr>
                <w:vertAlign w:val="baseline"/>
              </w:rPr>
            </w:pPr>
            <w:r w:rsidDel="00000000" w:rsidR="00000000" w:rsidRPr="00000000">
              <w:rPr>
                <w:vertAlign w:val="baseline"/>
                <w:rtl w:val="0"/>
              </w:rPr>
              <w:t xml:space="preserve">High</w:t>
            </w:r>
          </w:p>
        </w:tc>
        <w:tc>
          <w:tcPr>
            <w:vAlign w:val="top"/>
          </w:tcPr>
          <w:p w:rsidR="00000000" w:rsidDel="00000000" w:rsidP="00000000" w:rsidRDefault="00000000" w:rsidRPr="00000000" w14:paraId="0000004A">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E">
      <w:pPr>
        <w:widowControl w:val="0"/>
        <w:jc w:val="both"/>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Criteria 3.</w:t>
        <w:tab/>
        <w:t xml:space="preserve">Program outcomes</w:t>
      </w:r>
      <w:r w:rsidDel="00000000" w:rsidR="00000000" w:rsidRPr="00000000">
        <w:rPr>
          <w:rtl w:val="0"/>
        </w:rPr>
      </w:r>
    </w:p>
    <w:p w:rsidR="00000000" w:rsidDel="00000000" w:rsidP="00000000" w:rsidRDefault="00000000" w:rsidRPr="00000000" w14:paraId="0000004F">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Significant impact at local and wider level, </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Empowers others in integrated community responses, </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Facilitates church integration and participation in best practice models of care</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Demonstrates excellence in full community involvement and empowerment of the target communities</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Works, facilitates and advocates for gender equality in community participation and response to issues faced by the target communities</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Links well with government and other actors in a comprehensive approach to issues faced by the target communities</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Models creative and compassionate responses that inspire many to similarly enhance the dignity and human rights of the target communities</w:t>
      </w:r>
    </w:p>
    <w:p w:rsidR="00000000" w:rsidDel="00000000" w:rsidP="00000000" w:rsidRDefault="00000000" w:rsidRPr="00000000" w14:paraId="00000057">
      <w:pPr>
        <w:widowControl w:val="0"/>
        <w:ind w:left="982"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8">
      <w:pPr>
        <w:widowControl w:val="0"/>
        <w:ind w:left="982" w:firstLine="0"/>
        <w:jc w:val="both"/>
        <w:rPr>
          <w:rFonts w:ascii="Cambria" w:cs="Cambria" w:eastAsia="Cambria" w:hAnsi="Cambria"/>
          <w:vertAlign w:val="baseline"/>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6"/>
        <w:gridCol w:w="830"/>
        <w:gridCol w:w="6890"/>
        <w:tblGridChange w:id="0">
          <w:tblGrid>
            <w:gridCol w:w="1136"/>
            <w:gridCol w:w="830"/>
            <w:gridCol w:w="6890"/>
          </w:tblGrid>
        </w:tblGridChange>
      </w:tblGrid>
      <w:tr>
        <w:trPr>
          <w:cantSplit w:val="1"/>
          <w:tblHeader w:val="0"/>
        </w:trPr>
        <w:tc>
          <w:tcPr>
            <w:vAlign w:val="top"/>
          </w:tcPr>
          <w:p w:rsidR="00000000" w:rsidDel="00000000" w:rsidP="00000000" w:rsidRDefault="00000000" w:rsidRPr="00000000" w14:paraId="00000059">
            <w:pPr>
              <w:rPr>
                <w:vertAlign w:val="baseline"/>
              </w:rPr>
            </w:pPr>
            <w:r w:rsidDel="00000000" w:rsidR="00000000" w:rsidRPr="00000000">
              <w:rPr>
                <w:rtl w:val="0"/>
              </w:rPr>
            </w:r>
          </w:p>
        </w:tc>
        <w:tc>
          <w:tcPr>
            <w:vAlign w:val="top"/>
          </w:tcPr>
          <w:p w:rsidR="00000000" w:rsidDel="00000000" w:rsidP="00000000" w:rsidRDefault="00000000" w:rsidRPr="00000000" w14:paraId="0000005A">
            <w:pPr>
              <w:rPr>
                <w:vertAlign w:val="baseline"/>
              </w:rPr>
            </w:pPr>
            <w:r w:rsidDel="00000000" w:rsidR="00000000" w:rsidRPr="00000000">
              <w:rPr>
                <w:vertAlign w:val="baseline"/>
                <w:rtl w:val="0"/>
              </w:rPr>
              <w:t xml:space="preserve">Please tick</w:t>
            </w:r>
          </w:p>
        </w:tc>
        <w:tc>
          <w:tcPr>
            <w:vMerge w:val="restart"/>
            <w:vAlign w:val="top"/>
          </w:tcPr>
          <w:p w:rsidR="00000000" w:rsidDel="00000000" w:rsidP="00000000" w:rsidRDefault="00000000" w:rsidRPr="00000000" w14:paraId="0000005B">
            <w:pPr>
              <w:rPr>
                <w:vertAlign w:val="baseline"/>
              </w:rPr>
            </w:pPr>
            <w:r w:rsidDel="00000000" w:rsidR="00000000" w:rsidRPr="00000000">
              <w:rPr>
                <w:vertAlign w:val="baseline"/>
                <w:rtl w:val="0"/>
              </w:rPr>
              <w:t xml:space="preserve">Comments :-   </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vertAlign w:val="baseline"/>
                <w:rtl w:val="0"/>
              </w:rPr>
              <w:t xml:space="preserve">     </w:t>
            </w:r>
          </w:p>
          <w:p w:rsidR="00000000" w:rsidDel="00000000" w:rsidP="00000000" w:rsidRDefault="00000000" w:rsidRPr="00000000" w14:paraId="00000061">
            <w:pPr>
              <w:rPr>
                <w:vertAlign w:val="baseline"/>
              </w:rPr>
            </w:pPr>
            <w:r w:rsidDel="00000000" w:rsidR="00000000" w:rsidRPr="00000000">
              <w:rPr>
                <w:vertAlign w:val="baseline"/>
                <w:rtl w:val="0"/>
              </w:rPr>
              <w:t xml:space="preserve">              </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    </w:t>
            </w:r>
          </w:p>
        </w:tc>
      </w:tr>
      <w:tr>
        <w:trPr>
          <w:cantSplit w:val="1"/>
          <w:tblHeader w:val="0"/>
        </w:trPr>
        <w:tc>
          <w:tcPr>
            <w:vAlign w:val="top"/>
          </w:tcPr>
          <w:p w:rsidR="00000000" w:rsidDel="00000000" w:rsidP="00000000" w:rsidRDefault="00000000" w:rsidRPr="00000000" w14:paraId="00000069">
            <w:pPr>
              <w:rPr>
                <w:vertAlign w:val="baseline"/>
              </w:rPr>
            </w:pPr>
            <w:r w:rsidDel="00000000" w:rsidR="00000000" w:rsidRPr="00000000">
              <w:rPr>
                <w:vertAlign w:val="baseline"/>
                <w:rtl w:val="0"/>
              </w:rPr>
              <w:t xml:space="preserve">Minimal </w:t>
            </w:r>
          </w:p>
        </w:tc>
        <w:tc>
          <w:tcPr>
            <w:vAlign w:val="top"/>
          </w:tcPr>
          <w:p w:rsidR="00000000" w:rsidDel="00000000" w:rsidP="00000000" w:rsidRDefault="00000000" w:rsidRPr="00000000" w14:paraId="0000006A">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Moderate</w:t>
            </w:r>
          </w:p>
        </w:tc>
        <w:tc>
          <w:tcPr>
            <w:vAlign w:val="top"/>
          </w:tcPr>
          <w:p w:rsidR="00000000" w:rsidDel="00000000" w:rsidP="00000000" w:rsidRDefault="00000000" w:rsidRPr="00000000" w14:paraId="0000006D">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F">
            <w:pPr>
              <w:rPr>
                <w:vertAlign w:val="baseline"/>
              </w:rPr>
            </w:pPr>
            <w:r w:rsidDel="00000000" w:rsidR="00000000" w:rsidRPr="00000000">
              <w:rPr>
                <w:vertAlign w:val="baseline"/>
                <w:rtl w:val="0"/>
              </w:rPr>
              <w:t xml:space="preserve">High</w:t>
            </w:r>
          </w:p>
        </w:tc>
        <w:tc>
          <w:tcPr>
            <w:vAlign w:val="top"/>
          </w:tcPr>
          <w:p w:rsidR="00000000" w:rsidDel="00000000" w:rsidP="00000000" w:rsidRDefault="00000000" w:rsidRPr="00000000" w14:paraId="00000070">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72">
      <w:pPr>
        <w:ind w:left="982" w:firstLine="0"/>
        <w:rPr>
          <w:vertAlign w:val="baseline"/>
        </w:rPr>
      </w:pPr>
      <w:r w:rsidDel="00000000" w:rsidR="00000000" w:rsidRPr="00000000">
        <w:rPr>
          <w:rtl w:val="0"/>
        </w:rPr>
      </w:r>
    </w:p>
    <w:p w:rsidR="00000000" w:rsidDel="00000000" w:rsidP="00000000" w:rsidRDefault="00000000" w:rsidRPr="00000000" w14:paraId="00000073">
      <w:pPr>
        <w:widowControl w:val="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4">
      <w:pPr>
        <w:widowControl w:val="0"/>
        <w:jc w:val="both"/>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Criteria 4.</w:t>
        <w:tab/>
        <w:t xml:space="preserve">Personal Life</w:t>
      </w:r>
      <w:r w:rsidDel="00000000" w:rsidR="00000000" w:rsidRPr="00000000">
        <w:rPr>
          <w:rtl w:val="0"/>
        </w:rPr>
      </w:r>
    </w:p>
    <w:p w:rsidR="00000000" w:rsidDel="00000000" w:rsidP="00000000" w:rsidRDefault="00000000" w:rsidRPr="00000000" w14:paraId="00000075">
      <w:pPr>
        <w:widowControl w:val="0"/>
        <w:ind w:left="720"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6">
      <w:pPr>
        <w:widowControl w:val="0"/>
        <w:ind w:left="720" w:firstLine="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Exemplifies a life that does justice, loves kindness and walks humbly with God </w:t>
      </w:r>
    </w:p>
    <w:p w:rsidR="00000000" w:rsidDel="00000000" w:rsidP="00000000" w:rsidRDefault="00000000" w:rsidRPr="00000000" w14:paraId="00000077">
      <w:pPr>
        <w:widowControl w:val="0"/>
        <w:ind w:left="720" w:firstLine="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Assists individuals to be worshipers of the Living God </w:t>
      </w:r>
    </w:p>
    <w:p w:rsidR="00000000" w:rsidDel="00000000" w:rsidP="00000000" w:rsidRDefault="00000000" w:rsidRPr="00000000" w14:paraId="00000078">
      <w:pPr>
        <w:widowControl w:val="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ab/>
      </w:r>
    </w:p>
    <w:p w:rsidR="00000000" w:rsidDel="00000000" w:rsidP="00000000" w:rsidRDefault="00000000" w:rsidRPr="00000000" w14:paraId="00000079">
      <w:pPr>
        <w:rPr>
          <w:b w:val="0"/>
          <w:vertAlign w:val="baseline"/>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6"/>
        <w:gridCol w:w="830"/>
        <w:gridCol w:w="6890"/>
        <w:tblGridChange w:id="0">
          <w:tblGrid>
            <w:gridCol w:w="1136"/>
            <w:gridCol w:w="830"/>
            <w:gridCol w:w="6890"/>
          </w:tblGrid>
        </w:tblGridChange>
      </w:tblGrid>
      <w:tr>
        <w:trPr>
          <w:cantSplit w:val="1"/>
          <w:tblHeader w:val="0"/>
        </w:trPr>
        <w:tc>
          <w:tcPr>
            <w:vAlign w:val="top"/>
          </w:tcPr>
          <w:p w:rsidR="00000000" w:rsidDel="00000000" w:rsidP="00000000" w:rsidRDefault="00000000" w:rsidRPr="00000000" w14:paraId="0000007A">
            <w:pPr>
              <w:rPr>
                <w:vertAlign w:val="baseline"/>
              </w:rPr>
            </w:pPr>
            <w:r w:rsidDel="00000000" w:rsidR="00000000" w:rsidRPr="00000000">
              <w:rPr>
                <w:rtl w:val="0"/>
              </w:rPr>
            </w:r>
          </w:p>
        </w:tc>
        <w:tc>
          <w:tcPr>
            <w:vAlign w:val="top"/>
          </w:tcPr>
          <w:p w:rsidR="00000000" w:rsidDel="00000000" w:rsidP="00000000" w:rsidRDefault="00000000" w:rsidRPr="00000000" w14:paraId="0000007B">
            <w:pPr>
              <w:rPr>
                <w:vertAlign w:val="baseline"/>
              </w:rPr>
            </w:pPr>
            <w:r w:rsidDel="00000000" w:rsidR="00000000" w:rsidRPr="00000000">
              <w:rPr>
                <w:vertAlign w:val="baseline"/>
                <w:rtl w:val="0"/>
              </w:rPr>
              <w:t xml:space="preserve">Please tick</w:t>
            </w:r>
          </w:p>
        </w:tc>
        <w:tc>
          <w:tcPr>
            <w:vMerge w:val="restart"/>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Comments :-   </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     </w:t>
            </w:r>
          </w:p>
          <w:p w:rsidR="00000000" w:rsidDel="00000000" w:rsidP="00000000" w:rsidRDefault="00000000" w:rsidRPr="00000000" w14:paraId="00000082">
            <w:pPr>
              <w:rPr>
                <w:vertAlign w:val="baseline"/>
              </w:rPr>
            </w:pPr>
            <w:r w:rsidDel="00000000" w:rsidR="00000000" w:rsidRPr="00000000">
              <w:rPr>
                <w:vertAlign w:val="baseline"/>
                <w:rtl w:val="0"/>
              </w:rPr>
              <w:t xml:space="preserve">                  </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88">
            <w:pPr>
              <w:rPr>
                <w:vertAlign w:val="baseline"/>
              </w:rPr>
            </w:pPr>
            <w:r w:rsidDel="00000000" w:rsidR="00000000" w:rsidRPr="00000000">
              <w:rPr>
                <w:vertAlign w:val="baseline"/>
                <w:rtl w:val="0"/>
              </w:rPr>
              <w:t xml:space="preserve">Minimal </w:t>
            </w:r>
          </w:p>
        </w:tc>
        <w:tc>
          <w:tcPr>
            <w:vAlign w:val="top"/>
          </w:tcPr>
          <w:p w:rsidR="00000000" w:rsidDel="00000000" w:rsidP="00000000" w:rsidRDefault="00000000" w:rsidRPr="00000000" w14:paraId="00000089">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8B">
            <w:pPr>
              <w:rPr>
                <w:vertAlign w:val="baseline"/>
              </w:rPr>
            </w:pPr>
            <w:r w:rsidDel="00000000" w:rsidR="00000000" w:rsidRPr="00000000">
              <w:rPr>
                <w:vertAlign w:val="baseline"/>
                <w:rtl w:val="0"/>
              </w:rPr>
              <w:t xml:space="preserve">Moderate</w:t>
            </w:r>
          </w:p>
        </w:tc>
        <w:tc>
          <w:tcPr>
            <w:vAlign w:val="top"/>
          </w:tcPr>
          <w:p w:rsidR="00000000" w:rsidDel="00000000" w:rsidP="00000000" w:rsidRDefault="00000000" w:rsidRPr="00000000" w14:paraId="0000008C">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8E">
            <w:pPr>
              <w:rPr>
                <w:vertAlign w:val="baseline"/>
              </w:rPr>
            </w:pPr>
            <w:r w:rsidDel="00000000" w:rsidR="00000000" w:rsidRPr="00000000">
              <w:rPr>
                <w:vertAlign w:val="baseline"/>
                <w:rtl w:val="0"/>
              </w:rPr>
              <w:t xml:space="preserve">High</w:t>
            </w:r>
          </w:p>
        </w:tc>
        <w:tc>
          <w:tcPr>
            <w:vAlign w:val="top"/>
          </w:tcPr>
          <w:p w:rsidR="00000000" w:rsidDel="00000000" w:rsidP="00000000" w:rsidRDefault="00000000" w:rsidRPr="00000000" w14:paraId="0000008F">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b w:val="0"/>
          <w:vertAlign w:val="baseline"/>
        </w:rPr>
      </w:pPr>
      <w:r w:rsidDel="00000000" w:rsidR="00000000" w:rsidRPr="00000000">
        <w:rPr>
          <w:b w:val="1"/>
          <w:vertAlign w:val="baseline"/>
          <w:rtl w:val="0"/>
        </w:rPr>
        <w:t xml:space="preserve">Final Comments...</w:t>
      </w: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rtl w:val="0"/>
        </w:rPr>
      </w:r>
    </w:p>
    <w:p w:rsidR="00000000" w:rsidDel="00000000" w:rsidP="00000000" w:rsidRDefault="00000000" w:rsidRPr="00000000" w14:paraId="00000096">
      <w:pPr>
        <w:rPr>
          <w:b w:val="0"/>
          <w:vertAlign w:val="baseline"/>
        </w:rPr>
      </w:pPr>
      <w:r w:rsidDel="00000000" w:rsidR="00000000" w:rsidRPr="00000000">
        <w:rPr>
          <w:rtl w:val="0"/>
        </w:rPr>
      </w:r>
    </w:p>
    <w:p w:rsidR="00000000" w:rsidDel="00000000" w:rsidP="00000000" w:rsidRDefault="00000000" w:rsidRPr="00000000" w14:paraId="00000097">
      <w:pPr>
        <w:rPr>
          <w:b w:val="0"/>
          <w:vertAlign w:val="baseline"/>
        </w:rPr>
      </w:pPr>
      <w:r w:rsidDel="00000000" w:rsidR="00000000" w:rsidRPr="00000000">
        <w:rPr>
          <w:rtl w:val="0"/>
        </w:rPr>
      </w:r>
    </w:p>
    <w:p w:rsidR="00000000" w:rsidDel="00000000" w:rsidP="00000000" w:rsidRDefault="00000000" w:rsidRPr="00000000" w14:paraId="00000098">
      <w:pPr>
        <w:rPr>
          <w:b w:val="0"/>
          <w:vertAlign w:val="baseline"/>
        </w:rPr>
      </w:pPr>
      <w:r w:rsidDel="00000000" w:rsidR="00000000" w:rsidRPr="00000000">
        <w:rPr>
          <w:rtl w:val="0"/>
        </w:rPr>
      </w:r>
    </w:p>
    <w:p w:rsidR="00000000" w:rsidDel="00000000" w:rsidP="00000000" w:rsidRDefault="00000000" w:rsidRPr="00000000" w14:paraId="00000099">
      <w:pPr>
        <w:rPr>
          <w:b w:val="0"/>
          <w:vertAlign w:val="baseline"/>
        </w:rPr>
      </w:pPr>
      <w:r w:rsidDel="00000000" w:rsidR="00000000" w:rsidRPr="00000000">
        <w:rPr>
          <w:b w:val="1"/>
          <w:vertAlign w:val="baseline"/>
          <w:rtl w:val="0"/>
        </w:rPr>
        <w:t xml:space="preserve">Please return this form titled </w:t>
      </w:r>
      <w:r w:rsidDel="00000000" w:rsidR="00000000" w:rsidRPr="00000000">
        <w:rPr>
          <w:b w:val="1"/>
          <w:u w:val="single"/>
          <w:vertAlign w:val="baseline"/>
          <w:rtl w:val="0"/>
        </w:rPr>
        <w:t xml:space="preserve">ICMDA DRH </w:t>
      </w:r>
      <w:r w:rsidDel="00000000" w:rsidR="00000000" w:rsidRPr="00000000">
        <w:rPr>
          <w:b w:val="1"/>
          <w:u w:val="single"/>
          <w:rtl w:val="0"/>
        </w:rPr>
        <w:t xml:space="preserve">Award </w:t>
      </w:r>
      <w:r w:rsidDel="00000000" w:rsidR="00000000" w:rsidRPr="00000000">
        <w:rPr>
          <w:b w:val="1"/>
          <w:u w:val="single"/>
          <w:vertAlign w:val="baseline"/>
          <w:rtl w:val="0"/>
        </w:rPr>
        <w:t xml:space="preserve">202</w:t>
      </w:r>
      <w:r w:rsidDel="00000000" w:rsidR="00000000" w:rsidRPr="00000000">
        <w:rPr>
          <w:b w:val="1"/>
          <w:u w:val="single"/>
          <w:rtl w:val="0"/>
        </w:rPr>
        <w:t xml:space="preserve">2</w:t>
      </w:r>
      <w:r w:rsidDel="00000000" w:rsidR="00000000" w:rsidRPr="00000000">
        <w:rPr>
          <w:b w:val="1"/>
          <w:vertAlign w:val="baseline"/>
          <w:rtl w:val="0"/>
        </w:rPr>
        <w:t xml:space="preserve"> by email to</w:t>
      </w:r>
      <w:r w:rsidDel="00000000" w:rsidR="00000000" w:rsidRPr="00000000">
        <w:rPr>
          <w:rtl w:val="0"/>
        </w:rPr>
      </w:r>
    </w:p>
    <w:p w:rsidR="00000000" w:rsidDel="00000000" w:rsidP="00000000" w:rsidRDefault="00000000" w:rsidRPr="00000000" w14:paraId="0000009A">
      <w:pPr>
        <w:rPr>
          <w:b w:val="0"/>
          <w:vertAlign w:val="baseline"/>
        </w:rPr>
      </w:pPr>
      <w:r w:rsidDel="00000000" w:rsidR="00000000" w:rsidRPr="00000000">
        <w:rPr>
          <w:rtl w:val="0"/>
        </w:rPr>
      </w:r>
    </w:p>
    <w:p w:rsidR="00000000" w:rsidDel="00000000" w:rsidP="00000000" w:rsidRDefault="00000000" w:rsidRPr="00000000" w14:paraId="0000009B">
      <w:pPr>
        <w:rPr>
          <w:vertAlign w:val="baseline"/>
        </w:rPr>
      </w:pPr>
      <w:hyperlink r:id="rId7">
        <w:r w:rsidDel="00000000" w:rsidR="00000000" w:rsidRPr="00000000">
          <w:rPr>
            <w:color w:val="1155cc"/>
            <w:u w:val="single"/>
            <w:rtl w:val="0"/>
          </w:rPr>
          <w:t xml:space="preserve">office@icmda.net</w:t>
        </w:r>
      </w:hyperlink>
      <w:r w:rsidDel="00000000" w:rsidR="00000000" w:rsidRPr="00000000">
        <w:rPr>
          <w:rtl w:val="0"/>
        </w:rPr>
        <w:t xml:space="preserve"> </w:t>
      </w:r>
      <w:r w:rsidDel="00000000" w:rsidR="00000000" w:rsidRPr="00000000">
        <w:rPr>
          <w:b w:val="0"/>
          <w:vertAlign w:val="baseline"/>
          <w:rtl w:val="0"/>
        </w:rPr>
        <w:br w:type="textWrapping"/>
      </w:r>
      <w:hyperlink r:id="rId8">
        <w:r w:rsidDel="00000000" w:rsidR="00000000" w:rsidRPr="00000000">
          <w:rPr>
            <w:color w:val="0000ff"/>
            <w:u w:val="single"/>
            <w:vertAlign w:val="baseline"/>
            <w:rtl w:val="0"/>
          </w:rPr>
          <w:t xml:space="preserve">office@healthserve.org.au</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C">
      <w:pPr>
        <w:rPr>
          <w:b w:val="0"/>
          <w:vertAlign w:val="baseline"/>
        </w:rPr>
      </w:pPr>
      <w:r w:rsidDel="00000000" w:rsidR="00000000" w:rsidRPr="00000000">
        <w:rPr>
          <w:rtl w:val="0"/>
        </w:rPr>
      </w:r>
    </w:p>
    <w:p w:rsidR="00000000" w:rsidDel="00000000" w:rsidP="00000000" w:rsidRDefault="00000000" w:rsidRPr="00000000" w14:paraId="0000009D">
      <w:pPr>
        <w:rPr>
          <w:b w:val="0"/>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82" w:hanging="360"/>
      </w:pPr>
      <w:rPr>
        <w:rFonts w:ascii="Noto Sans Symbols" w:cs="Noto Sans Symbols" w:eastAsia="Noto Sans Symbols" w:hAnsi="Noto Sans Symbols"/>
        <w:vertAlign w:val="baseline"/>
      </w:rPr>
    </w:lvl>
    <w:lvl w:ilvl="1">
      <w:start w:val="1"/>
      <w:numFmt w:val="bullet"/>
      <w:lvlText w:val="o"/>
      <w:lvlJc w:val="left"/>
      <w:pPr>
        <w:ind w:left="1702" w:hanging="360"/>
      </w:pPr>
      <w:rPr>
        <w:rFonts w:ascii="Courier New" w:cs="Courier New" w:eastAsia="Courier New" w:hAnsi="Courier New"/>
        <w:vertAlign w:val="baseline"/>
      </w:rPr>
    </w:lvl>
    <w:lvl w:ilvl="2">
      <w:start w:val="1"/>
      <w:numFmt w:val="bullet"/>
      <w:lvlText w:val="▪"/>
      <w:lvlJc w:val="left"/>
      <w:pPr>
        <w:ind w:left="2422" w:hanging="360"/>
      </w:pPr>
      <w:rPr>
        <w:rFonts w:ascii="Noto Sans Symbols" w:cs="Noto Sans Symbols" w:eastAsia="Noto Sans Symbols" w:hAnsi="Noto Sans Symbols"/>
        <w:vertAlign w:val="baseline"/>
      </w:rPr>
    </w:lvl>
    <w:lvl w:ilvl="3">
      <w:start w:val="1"/>
      <w:numFmt w:val="bullet"/>
      <w:lvlText w:val="●"/>
      <w:lvlJc w:val="left"/>
      <w:pPr>
        <w:ind w:left="3142" w:hanging="360"/>
      </w:pPr>
      <w:rPr>
        <w:rFonts w:ascii="Noto Sans Symbols" w:cs="Noto Sans Symbols" w:eastAsia="Noto Sans Symbols" w:hAnsi="Noto Sans Symbols"/>
        <w:vertAlign w:val="baseline"/>
      </w:rPr>
    </w:lvl>
    <w:lvl w:ilvl="4">
      <w:start w:val="1"/>
      <w:numFmt w:val="bullet"/>
      <w:lvlText w:val="o"/>
      <w:lvlJc w:val="left"/>
      <w:pPr>
        <w:ind w:left="3862" w:hanging="360"/>
      </w:pPr>
      <w:rPr>
        <w:rFonts w:ascii="Courier New" w:cs="Courier New" w:eastAsia="Courier New" w:hAnsi="Courier New"/>
        <w:vertAlign w:val="baseline"/>
      </w:rPr>
    </w:lvl>
    <w:lvl w:ilvl="5">
      <w:start w:val="1"/>
      <w:numFmt w:val="bullet"/>
      <w:lvlText w:val="▪"/>
      <w:lvlJc w:val="left"/>
      <w:pPr>
        <w:ind w:left="4582" w:hanging="360"/>
      </w:pPr>
      <w:rPr>
        <w:rFonts w:ascii="Noto Sans Symbols" w:cs="Noto Sans Symbols" w:eastAsia="Noto Sans Symbols" w:hAnsi="Noto Sans Symbols"/>
        <w:vertAlign w:val="baseline"/>
      </w:rPr>
    </w:lvl>
    <w:lvl w:ilvl="6">
      <w:start w:val="1"/>
      <w:numFmt w:val="bullet"/>
      <w:lvlText w:val="●"/>
      <w:lvlJc w:val="left"/>
      <w:pPr>
        <w:ind w:left="5302" w:hanging="360"/>
      </w:pPr>
      <w:rPr>
        <w:rFonts w:ascii="Noto Sans Symbols" w:cs="Noto Sans Symbols" w:eastAsia="Noto Sans Symbols" w:hAnsi="Noto Sans Symbols"/>
        <w:vertAlign w:val="baseline"/>
      </w:rPr>
    </w:lvl>
    <w:lvl w:ilvl="7">
      <w:start w:val="1"/>
      <w:numFmt w:val="bullet"/>
      <w:lvlText w:val="o"/>
      <w:lvlJc w:val="left"/>
      <w:pPr>
        <w:ind w:left="6022" w:hanging="360"/>
      </w:pPr>
      <w:rPr>
        <w:rFonts w:ascii="Courier New" w:cs="Courier New" w:eastAsia="Courier New" w:hAnsi="Courier New"/>
        <w:vertAlign w:val="baseline"/>
      </w:rPr>
    </w:lvl>
    <w:lvl w:ilvl="8">
      <w:start w:val="1"/>
      <w:numFmt w:val="bullet"/>
      <w:lvlText w:val="▪"/>
      <w:lvlJc w:val="left"/>
      <w:pPr>
        <w:ind w:left="6742"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icmda.net" TargetMode="External"/><Relationship Id="rId8" Type="http://schemas.openxmlformats.org/officeDocument/2006/relationships/hyperlink" Target="mailto:office@healthserv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iLaORtNh693wPue2FT/nrTqNw==">AMUW2mWiIWJsp4jbq9DNou5ER1muPvZDdUvIU8UJ1ViAVSxEv7Gcm2dzMp6smH3rssA1WZv2LuiAhlKfbiuqf6HAKSWASTGuhvXYoeYXoX4oYGZUvhACdng=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2018-08-21T13:47:00Z</dcterms:created>
  <dc:creator>Michael Burke</dc:creator>
</cp:coreProperties>
</file>

<file path=docProps/custom.xml><?xml version="1.0" encoding="utf-8"?>
<Properties xmlns="http://schemas.openxmlformats.org/officeDocument/2006/custom-properties" xmlns:vt="http://schemas.openxmlformats.org/officeDocument/2006/docPropsVTypes"/>
</file>